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3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4"/>
        <w:gridCol w:w="1694"/>
        <w:gridCol w:w="1454"/>
        <w:gridCol w:w="1151"/>
      </w:tblGrid>
      <w:tr w:rsidR="00D108AB" w:rsidRPr="00CF5FD5" w:rsidTr="00D108AB">
        <w:trPr>
          <w:trHeight w:val="555"/>
        </w:trPr>
        <w:tc>
          <w:tcPr>
            <w:tcW w:w="5904" w:type="dxa"/>
          </w:tcPr>
          <w:p w:rsidR="00A659FF" w:rsidRDefault="00D108AB" w:rsidP="00CF5FD5">
            <w:bookmarkStart w:id="0" w:name="_GoBack"/>
            <w:bookmarkEnd w:id="0"/>
            <w:proofErr w:type="spellStart"/>
            <w:r w:rsidRPr="00CF5FD5">
              <w:t>Course</w:t>
            </w:r>
            <w:proofErr w:type="spellEnd"/>
            <w:r w:rsidRPr="00CF5FD5">
              <w:t xml:space="preserve"> </w:t>
            </w:r>
            <w:proofErr w:type="spellStart"/>
            <w:r w:rsidRPr="00CF5FD5">
              <w:t>name</w:t>
            </w:r>
            <w:proofErr w:type="spellEnd"/>
            <w:r w:rsidRPr="00CF5FD5">
              <w:t xml:space="preserve">:  </w:t>
            </w:r>
          </w:p>
          <w:p w:rsidR="00D108AB" w:rsidRPr="00CF5FD5" w:rsidRDefault="00A659FF" w:rsidP="00CF5FD5">
            <w:pPr>
              <w:rPr>
                <w:color w:val="C00000"/>
              </w:rPr>
            </w:pPr>
            <w:proofErr w:type="spellStart"/>
            <w:r>
              <w:t>Graduate</w:t>
            </w:r>
            <w:proofErr w:type="spellEnd"/>
            <w:r>
              <w:t xml:space="preserve"> colloquium</w:t>
            </w:r>
          </w:p>
        </w:tc>
        <w:tc>
          <w:tcPr>
            <w:tcW w:w="1694" w:type="dxa"/>
          </w:tcPr>
          <w:p w:rsidR="0048656F" w:rsidRDefault="00D108AB" w:rsidP="00D108A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Semester</w:t>
            </w:r>
            <w:proofErr w:type="spellEnd"/>
            <w:r>
              <w:rPr>
                <w:color w:val="000000" w:themeColor="text1"/>
              </w:rPr>
              <w:t>:</w:t>
            </w:r>
            <w:r w:rsidR="0048656F">
              <w:rPr>
                <w:color w:val="000000" w:themeColor="text1"/>
              </w:rPr>
              <w:t xml:space="preserve"> </w:t>
            </w:r>
          </w:p>
          <w:p w:rsidR="00D108AB" w:rsidRPr="00D108AB" w:rsidRDefault="00CB07A9" w:rsidP="00D108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54" w:type="dxa"/>
          </w:tcPr>
          <w:p w:rsidR="00D108AB" w:rsidRDefault="00D108AB">
            <w:pPr>
              <w:rPr>
                <w:lang w:val="en-US"/>
              </w:rPr>
            </w:pPr>
            <w:r w:rsidRPr="00CF5FD5">
              <w:rPr>
                <w:lang w:val="en-US"/>
              </w:rPr>
              <w:t>Course Code:</w:t>
            </w:r>
          </w:p>
          <w:p w:rsidR="00D108AB" w:rsidRPr="00CF5FD5" w:rsidRDefault="00793F99">
            <w:pPr>
              <w:rPr>
                <w:lang w:val="en-US"/>
              </w:rPr>
            </w:pPr>
            <w:r>
              <w:t xml:space="preserve">PHD-DS.- </w:t>
            </w:r>
            <w:r w:rsidR="00CB07A9">
              <w:t>4</w:t>
            </w:r>
          </w:p>
        </w:tc>
        <w:tc>
          <w:tcPr>
            <w:tcW w:w="1151" w:type="dxa"/>
          </w:tcPr>
          <w:p w:rsidR="00A659FF" w:rsidRDefault="00D108AB" w:rsidP="00A659FF">
            <w:pPr>
              <w:rPr>
                <w:color w:val="C00000"/>
                <w:lang w:val="en-US"/>
              </w:rPr>
            </w:pPr>
            <w:r w:rsidRPr="00CF5FD5">
              <w:rPr>
                <w:lang w:val="en-US"/>
              </w:rPr>
              <w:t>ECTS points:</w:t>
            </w:r>
            <w:r>
              <w:rPr>
                <w:lang w:val="en-US"/>
              </w:rPr>
              <w:t xml:space="preserve"> </w:t>
            </w:r>
          </w:p>
          <w:p w:rsidR="00A659FF" w:rsidRPr="00CF5FD5" w:rsidRDefault="00793F99" w:rsidP="00A659FF">
            <w:pPr>
              <w:rPr>
                <w:color w:val="C00000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0503AA" w:rsidRPr="00CF5FD5" w:rsidRDefault="000503AA">
      <w:pPr>
        <w:rPr>
          <w:lang w:val="en-US"/>
        </w:rPr>
      </w:pPr>
    </w:p>
    <w:tbl>
      <w:tblPr>
        <w:tblW w:w="1022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"/>
        <w:gridCol w:w="7619"/>
        <w:gridCol w:w="2577"/>
        <w:gridCol w:w="14"/>
      </w:tblGrid>
      <w:tr w:rsidR="000503AA" w:rsidRPr="00CF5FD5" w:rsidTr="00CF5FD5">
        <w:trPr>
          <w:gridAfter w:val="1"/>
          <w:wAfter w:w="14" w:type="dxa"/>
          <w:trHeight w:val="137"/>
        </w:trPr>
        <w:tc>
          <w:tcPr>
            <w:tcW w:w="7629" w:type="dxa"/>
            <w:gridSpan w:val="2"/>
          </w:tcPr>
          <w:p w:rsidR="00A659FF" w:rsidRDefault="000503AA" w:rsidP="00A659FF">
            <w:pPr>
              <w:rPr>
                <w:lang w:val="en-US"/>
              </w:rPr>
            </w:pPr>
            <w:r w:rsidRPr="00CF5FD5">
              <w:rPr>
                <w:lang w:val="en-US"/>
              </w:rPr>
              <w:t>Instructor:</w:t>
            </w:r>
          </w:p>
          <w:p w:rsidR="000503AA" w:rsidRPr="00CF5FD5" w:rsidRDefault="00A659FF" w:rsidP="00A659FF">
            <w:pPr>
              <w:rPr>
                <w:color w:val="C00000"/>
                <w:lang w:val="en-US"/>
              </w:rPr>
            </w:pPr>
            <w:proofErr w:type="spellStart"/>
            <w:r w:rsidRPr="00A659FF">
              <w:rPr>
                <w:lang w:val="en-US"/>
              </w:rPr>
              <w:t>Ewa</w:t>
            </w:r>
            <w:proofErr w:type="spellEnd"/>
            <w:r w:rsidRPr="00A659FF">
              <w:rPr>
                <w:lang w:val="en-US"/>
              </w:rPr>
              <w:t xml:space="preserve"> </w:t>
            </w:r>
            <w:proofErr w:type="spellStart"/>
            <w:r w:rsidRPr="00A659FF">
              <w:rPr>
                <w:lang w:val="en-US"/>
              </w:rPr>
              <w:t>Piechurska-Kuciel</w:t>
            </w:r>
            <w:proofErr w:type="spellEnd"/>
          </w:p>
        </w:tc>
        <w:tc>
          <w:tcPr>
            <w:tcW w:w="2577" w:type="dxa"/>
          </w:tcPr>
          <w:p w:rsidR="000503AA" w:rsidRPr="00CF5FD5" w:rsidRDefault="000503AA" w:rsidP="00A659FF">
            <w:pPr>
              <w:rPr>
                <w:color w:val="C00000"/>
                <w:lang w:val="en-US"/>
              </w:rPr>
            </w:pPr>
            <w:r w:rsidRPr="00CF5FD5">
              <w:rPr>
                <w:lang w:val="en-US"/>
              </w:rPr>
              <w:t>E-mail:</w:t>
            </w:r>
            <w:r w:rsidR="00CF5FD5">
              <w:rPr>
                <w:lang w:val="en-US"/>
              </w:rPr>
              <w:t xml:space="preserve"> </w:t>
            </w:r>
            <w:r w:rsidR="00A659FF">
              <w:rPr>
                <w:lang w:val="en-US"/>
              </w:rPr>
              <w:t>epiech@uni.opole.pl</w:t>
            </w:r>
          </w:p>
        </w:tc>
      </w:tr>
      <w:tr w:rsidR="000503AA" w:rsidRPr="00A44F68" w:rsidTr="00CF5FD5">
        <w:trPr>
          <w:gridBefore w:val="1"/>
          <w:wBefore w:w="10" w:type="dxa"/>
          <w:trHeight w:val="809"/>
        </w:trPr>
        <w:tc>
          <w:tcPr>
            <w:tcW w:w="10210" w:type="dxa"/>
            <w:gridSpan w:val="3"/>
          </w:tcPr>
          <w:p w:rsidR="000503AA" w:rsidRPr="00E77E75" w:rsidRDefault="000503AA" w:rsidP="00A659FF">
            <w:pPr>
              <w:ind w:left="-9"/>
            </w:pPr>
            <w:proofErr w:type="spellStart"/>
            <w:r w:rsidRPr="00E77E75">
              <w:t>Course</w:t>
            </w:r>
            <w:proofErr w:type="spellEnd"/>
            <w:r w:rsidRPr="00E77E75">
              <w:t xml:space="preserve"> </w:t>
            </w:r>
            <w:proofErr w:type="spellStart"/>
            <w:r w:rsidRPr="00E77E75">
              <w:t>content</w:t>
            </w:r>
            <w:proofErr w:type="spellEnd"/>
            <w:r w:rsidRPr="00E77E75">
              <w:t>:</w:t>
            </w:r>
            <w:r w:rsidR="00CF5FD5" w:rsidRPr="00E77E75">
              <w:t xml:space="preserve"> </w:t>
            </w:r>
          </w:p>
          <w:p w:rsidR="00A659FF" w:rsidRPr="00793F99" w:rsidRDefault="00A659FF" w:rsidP="00793F99">
            <w:pPr>
              <w:pStyle w:val="Akapitzlist"/>
              <w:numPr>
                <w:ilvl w:val="0"/>
                <w:numId w:val="3"/>
              </w:numPr>
              <w:rPr>
                <w:lang w:val="en-GB"/>
              </w:rPr>
            </w:pPr>
            <w:r w:rsidRPr="00E77E75">
              <w:rPr>
                <w:lang w:val="en-GB"/>
              </w:rPr>
              <w:t>Exploring latest research themes and topics in the SLA literature</w:t>
            </w:r>
            <w:r w:rsidR="00793F99">
              <w:rPr>
                <w:lang w:val="en-GB"/>
              </w:rPr>
              <w:t xml:space="preserve"> related to </w:t>
            </w:r>
            <w:r w:rsidR="001973BC" w:rsidRPr="00793F99">
              <w:rPr>
                <w:lang w:val="en-GB"/>
              </w:rPr>
              <w:t>soci</w:t>
            </w:r>
            <w:r w:rsidR="00793F99">
              <w:rPr>
                <w:lang w:val="en-GB"/>
              </w:rPr>
              <w:t>al and affective factors in SLA</w:t>
            </w:r>
          </w:p>
          <w:p w:rsidR="008F40A3" w:rsidRPr="00E77E75" w:rsidRDefault="005336ED" w:rsidP="00A659FF">
            <w:pPr>
              <w:pStyle w:val="Akapitzlist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Analysis  of</w:t>
            </w:r>
            <w:r w:rsidR="008F40A3" w:rsidRPr="00E77E75">
              <w:rPr>
                <w:lang w:val="en-GB"/>
              </w:rPr>
              <w:t xml:space="preserve"> a series of readings focusing on research trends and approaches</w:t>
            </w:r>
            <w:r w:rsidR="001973BC">
              <w:rPr>
                <w:lang w:val="en-GB"/>
              </w:rPr>
              <w:t xml:space="preserve"> in SLA</w:t>
            </w:r>
          </w:p>
          <w:p w:rsidR="005336ED" w:rsidRDefault="003764D1" w:rsidP="008F40A3">
            <w:pPr>
              <w:pStyle w:val="Akapitzlist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Formulation of own research area and hypotheses</w:t>
            </w:r>
          </w:p>
          <w:p w:rsidR="003764D1" w:rsidRPr="00E77E75" w:rsidRDefault="003764D1" w:rsidP="008F40A3">
            <w:pPr>
              <w:pStyle w:val="Akapitzlist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Investigating connections between hypotheses and ins</w:t>
            </w:r>
            <w:r w:rsidR="00A44F68">
              <w:rPr>
                <w:lang w:val="en-GB"/>
              </w:rPr>
              <w:t>truments applicable in own rese</w:t>
            </w:r>
            <w:r>
              <w:rPr>
                <w:lang w:val="en-GB"/>
              </w:rPr>
              <w:t>arch</w:t>
            </w:r>
          </w:p>
        </w:tc>
      </w:tr>
      <w:tr w:rsidR="000503AA" w:rsidRPr="00A44F68" w:rsidTr="00CF5FD5">
        <w:trPr>
          <w:gridBefore w:val="1"/>
          <w:wBefore w:w="10" w:type="dxa"/>
          <w:trHeight w:val="1214"/>
        </w:trPr>
        <w:tc>
          <w:tcPr>
            <w:tcW w:w="10210" w:type="dxa"/>
            <w:gridSpan w:val="3"/>
          </w:tcPr>
          <w:p w:rsidR="000503AA" w:rsidRPr="00E77E75" w:rsidRDefault="000503AA" w:rsidP="000503AA">
            <w:proofErr w:type="spellStart"/>
            <w:r w:rsidRPr="00E77E75">
              <w:t>Course</w:t>
            </w:r>
            <w:proofErr w:type="spellEnd"/>
            <w:r w:rsidRPr="00E77E75">
              <w:t xml:space="preserve"> </w:t>
            </w:r>
            <w:proofErr w:type="spellStart"/>
            <w:r w:rsidRPr="00E77E75">
              <w:t>aims</w:t>
            </w:r>
            <w:proofErr w:type="spellEnd"/>
            <w:r w:rsidRPr="00E77E75">
              <w:t>:</w:t>
            </w:r>
            <w:r w:rsidR="00CF5FD5" w:rsidRPr="00E77E75">
              <w:t xml:space="preserve"> </w:t>
            </w:r>
          </w:p>
          <w:p w:rsidR="000503AA" w:rsidRPr="00A44F68" w:rsidRDefault="005336ED" w:rsidP="00E77E75">
            <w:pPr>
              <w:pStyle w:val="Akapitzlist"/>
              <w:numPr>
                <w:ilvl w:val="0"/>
                <w:numId w:val="4"/>
              </w:numPr>
              <w:rPr>
                <w:lang w:val="en-GB"/>
              </w:rPr>
            </w:pPr>
            <w:r w:rsidRPr="00A44F68">
              <w:rPr>
                <w:rFonts w:cs="Times New Roman"/>
                <w:lang w:val="en-GB"/>
              </w:rPr>
              <w:t>P8S_WK</w:t>
            </w:r>
            <w:r w:rsidR="00A44F68">
              <w:rPr>
                <w:rFonts w:cs="Times New Roman"/>
                <w:lang w:val="en-GB"/>
              </w:rPr>
              <w:t>:</w:t>
            </w:r>
            <w:r w:rsidR="00A44F68" w:rsidRPr="00A44F68">
              <w:rPr>
                <w:rFonts w:cs="Times New Roman"/>
                <w:lang w:val="en-GB"/>
              </w:rPr>
              <w:t xml:space="preserve"> </w:t>
            </w:r>
            <w:r w:rsidR="00A44F68">
              <w:rPr>
                <w:rFonts w:cs="Times New Roman"/>
                <w:lang w:val="en-GB"/>
              </w:rPr>
              <w:t>F</w:t>
            </w:r>
            <w:r w:rsidR="00A44F68" w:rsidRPr="00A44F68">
              <w:rPr>
                <w:rFonts w:cs="Times New Roman"/>
                <w:lang w:val="en-GB"/>
              </w:rPr>
              <w:t>amiliar</w:t>
            </w:r>
            <w:r w:rsidR="00A44F68">
              <w:rPr>
                <w:rFonts w:cs="Times New Roman"/>
                <w:lang w:val="en-GB"/>
              </w:rPr>
              <w:t>ity</w:t>
            </w:r>
            <w:r w:rsidR="00A44F68" w:rsidRPr="00A44F68">
              <w:rPr>
                <w:rFonts w:cs="Times New Roman"/>
                <w:lang w:val="en-GB"/>
              </w:rPr>
              <w:t xml:space="preserve"> with recent developments </w:t>
            </w:r>
            <w:r w:rsidR="00A44F68">
              <w:rPr>
                <w:rFonts w:cs="Times New Roman"/>
                <w:lang w:val="en-GB"/>
              </w:rPr>
              <w:t>in contemporary research trends in applied linguistics; F</w:t>
            </w:r>
            <w:r w:rsidR="00A44F68" w:rsidRPr="00A44F68">
              <w:rPr>
                <w:rFonts w:cs="Times New Roman"/>
                <w:lang w:val="en-GB"/>
              </w:rPr>
              <w:t>amiliar</w:t>
            </w:r>
            <w:r w:rsidR="00A44F68">
              <w:rPr>
                <w:rFonts w:cs="Times New Roman"/>
                <w:lang w:val="en-GB"/>
              </w:rPr>
              <w:t>ity</w:t>
            </w:r>
            <w:r w:rsidR="00A44F68" w:rsidRPr="00A44F68">
              <w:rPr>
                <w:rFonts w:cs="Times New Roman"/>
                <w:lang w:val="en-GB"/>
              </w:rPr>
              <w:t xml:space="preserve"> with ethical, legal, and economic conditions of research and with intellectual property rights. S/he possesses an advanced level of knowledge of such conditions and rights with reference to linguistics/literary studies</w:t>
            </w:r>
          </w:p>
          <w:p w:rsidR="005336ED" w:rsidRPr="00A44F68" w:rsidRDefault="005336ED" w:rsidP="005336ED">
            <w:pPr>
              <w:pStyle w:val="Akapitzlist"/>
              <w:numPr>
                <w:ilvl w:val="0"/>
                <w:numId w:val="4"/>
              </w:numPr>
              <w:rPr>
                <w:lang w:val="en-GB"/>
              </w:rPr>
            </w:pPr>
            <w:r w:rsidRPr="00A44F68">
              <w:rPr>
                <w:rFonts w:cs="Times New Roman"/>
                <w:lang w:val="en-GB"/>
              </w:rPr>
              <w:t>P8S_U</w:t>
            </w:r>
            <w:r w:rsidR="00A44F68" w:rsidRPr="00A44F68">
              <w:rPr>
                <w:rFonts w:cs="Times New Roman"/>
                <w:lang w:val="en-GB"/>
              </w:rPr>
              <w:t>: Being familiar with the current state of research, s/he is able to summarize, analyze, interpret appropriate sources, and use them in her/his own research projects</w:t>
            </w:r>
            <w:r w:rsidR="00A44F68">
              <w:rPr>
                <w:rFonts w:cs="Times New Roman"/>
                <w:lang w:val="en-GB"/>
              </w:rPr>
              <w:t xml:space="preserve"> in applied linguistics, P8S_UK: Ability</w:t>
            </w:r>
            <w:r w:rsidR="00A44F68" w:rsidRPr="00A44F68">
              <w:rPr>
                <w:rFonts w:cs="Times New Roman"/>
                <w:lang w:val="en-GB"/>
              </w:rPr>
              <w:t xml:space="preserve"> to present results of her/his own research in various forms (oral and written) using different media, and demonstrating familiarity with academic standards and conventions which govern different types of presentations in the disciplines</w:t>
            </w:r>
            <w:r w:rsidR="00A44F68">
              <w:rPr>
                <w:rFonts w:cs="Times New Roman"/>
                <w:lang w:val="en-GB"/>
              </w:rPr>
              <w:t xml:space="preserve"> of applied linguistics</w:t>
            </w:r>
          </w:p>
          <w:p w:rsidR="005336ED" w:rsidRPr="00A44F68" w:rsidRDefault="005336ED" w:rsidP="005336ED">
            <w:pPr>
              <w:pStyle w:val="Akapitzlist"/>
              <w:numPr>
                <w:ilvl w:val="0"/>
                <w:numId w:val="4"/>
              </w:numPr>
              <w:rPr>
                <w:lang w:val="en-GB"/>
              </w:rPr>
            </w:pPr>
            <w:r w:rsidRPr="00A44F68">
              <w:rPr>
                <w:rFonts w:cs="Times New Roman"/>
                <w:lang w:val="en-GB"/>
              </w:rPr>
              <w:t>P8S_KO</w:t>
            </w:r>
            <w:r w:rsidR="00A44F68" w:rsidRPr="00A44F68">
              <w:rPr>
                <w:rFonts w:cs="Times New Roman"/>
                <w:lang w:val="en-GB"/>
              </w:rPr>
              <w:t>: A</w:t>
            </w:r>
            <w:r w:rsidR="00A44F68">
              <w:rPr>
                <w:rFonts w:cs="Times New Roman"/>
                <w:lang w:val="en-GB"/>
              </w:rPr>
              <w:t>bility to</w:t>
            </w:r>
            <w:r w:rsidR="00A44F68" w:rsidRPr="00A44F68">
              <w:rPr>
                <w:rFonts w:cs="Times New Roman"/>
                <w:lang w:val="en-GB"/>
              </w:rPr>
              <w:t xml:space="preserve"> participate in research evaluations procedures, both as an objective evaluator and as a person whose work is evaluated. S/he can publicly communicate her/his observations and opinions</w:t>
            </w:r>
            <w:r w:rsidRPr="00A44F68">
              <w:rPr>
                <w:rFonts w:cs="Times New Roman"/>
                <w:lang w:val="en-GB"/>
              </w:rPr>
              <w:t>, P8S_KR</w:t>
            </w:r>
            <w:r w:rsidR="00A44F68">
              <w:rPr>
                <w:rFonts w:cs="Times New Roman"/>
                <w:lang w:val="en-GB"/>
              </w:rPr>
              <w:t>: Adhering</w:t>
            </w:r>
            <w:r w:rsidR="00A44F68" w:rsidRPr="00A44F68">
              <w:rPr>
                <w:rFonts w:cs="Times New Roman"/>
                <w:lang w:val="en-GB"/>
              </w:rPr>
              <w:t xml:space="preserve"> to ethical principles of research community, respecting the idea of open access to research results in accordance with appropriate intellectual property rights</w:t>
            </w:r>
            <w:r w:rsidR="00A44F68">
              <w:rPr>
                <w:rFonts w:cs="Times New Roman"/>
                <w:lang w:val="en-GB"/>
              </w:rPr>
              <w:t>, pertaining to own and other research</w:t>
            </w:r>
          </w:p>
        </w:tc>
      </w:tr>
      <w:tr w:rsidR="005336ED" w:rsidRPr="005336ED" w:rsidTr="00CF5FD5">
        <w:trPr>
          <w:gridBefore w:val="1"/>
          <w:wBefore w:w="10" w:type="dxa"/>
          <w:trHeight w:val="1214"/>
        </w:trPr>
        <w:tc>
          <w:tcPr>
            <w:tcW w:w="10210" w:type="dxa"/>
            <w:gridSpan w:val="3"/>
          </w:tcPr>
          <w:p w:rsidR="005336ED" w:rsidRDefault="005336ED" w:rsidP="000503AA">
            <w:proofErr w:type="spellStart"/>
            <w:r>
              <w:t>Literature</w:t>
            </w:r>
            <w:proofErr w:type="spellEnd"/>
            <w:r>
              <w:t>:</w:t>
            </w:r>
          </w:p>
          <w:p w:rsidR="005336ED" w:rsidRPr="007951CD" w:rsidRDefault="005336ED" w:rsidP="005336ED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both"/>
              <w:rPr>
                <w:i/>
                <w:lang w:val="en-GB"/>
              </w:rPr>
            </w:pPr>
            <w:r w:rsidRPr="007951CD">
              <w:rPr>
                <w:lang w:val="en-GB"/>
              </w:rPr>
              <w:t>Arnold</w:t>
            </w:r>
            <w:r>
              <w:rPr>
                <w:lang w:val="en-GB"/>
              </w:rPr>
              <w:t>, J. (Ed.).</w:t>
            </w:r>
            <w:r w:rsidRPr="007951CD">
              <w:rPr>
                <w:lang w:val="en-GB"/>
              </w:rPr>
              <w:t xml:space="preserve"> </w:t>
            </w:r>
            <w:r w:rsidRPr="007951CD">
              <w:rPr>
                <w:i/>
                <w:lang w:val="en-GB"/>
              </w:rPr>
              <w:t>Affect in language learning.</w:t>
            </w:r>
            <w:r>
              <w:rPr>
                <w:lang w:val="en-GB"/>
              </w:rPr>
              <w:t xml:space="preserve"> Cambridge: CUP</w:t>
            </w:r>
          </w:p>
          <w:p w:rsidR="005336ED" w:rsidRDefault="005336ED" w:rsidP="005336ED">
            <w:pPr>
              <w:pStyle w:val="Bibliografia"/>
              <w:numPr>
                <w:ilvl w:val="0"/>
                <w:numId w:val="6"/>
              </w:numPr>
              <w:spacing w:after="0" w:line="360" w:lineRule="auto"/>
              <w:ind w:left="714" w:hanging="357"/>
              <w:rPr>
                <w:lang w:val="en-GB"/>
              </w:rPr>
            </w:pPr>
            <w:r w:rsidRPr="001973BC">
              <w:rPr>
                <w:lang w:val="en-GB"/>
              </w:rPr>
              <w:t xml:space="preserve">Fredrickson, B. L. (1998). What good are positive emotions? </w:t>
            </w:r>
            <w:r w:rsidRPr="001973BC">
              <w:rPr>
                <w:i/>
                <w:iCs/>
                <w:lang w:val="en-GB"/>
              </w:rPr>
              <w:t>Review of General Psycho</w:t>
            </w:r>
            <w:r>
              <w:rPr>
                <w:i/>
                <w:iCs/>
                <w:lang w:val="en-GB"/>
              </w:rPr>
              <w:t>logy</w:t>
            </w:r>
            <w:r w:rsidRPr="001973BC">
              <w:rPr>
                <w:lang w:val="en-GB"/>
              </w:rPr>
              <w:t xml:space="preserve">, </w:t>
            </w:r>
            <w:r w:rsidRPr="001973BC">
              <w:rPr>
                <w:i/>
                <w:iCs/>
                <w:lang w:val="en-GB"/>
              </w:rPr>
              <w:t>2</w:t>
            </w:r>
            <w:r>
              <w:rPr>
                <w:lang w:val="en-GB"/>
              </w:rPr>
              <w:t>(3), 300–319</w:t>
            </w:r>
          </w:p>
          <w:p w:rsidR="005336ED" w:rsidRPr="007951CD" w:rsidRDefault="005336ED" w:rsidP="005336ED">
            <w:pPr>
              <w:pStyle w:val="Bibliografia"/>
              <w:numPr>
                <w:ilvl w:val="0"/>
                <w:numId w:val="6"/>
              </w:numPr>
              <w:spacing w:after="0" w:line="360" w:lineRule="auto"/>
              <w:ind w:left="714" w:hanging="357"/>
              <w:rPr>
                <w:lang w:val="en-GB"/>
              </w:rPr>
            </w:pPr>
            <w:r w:rsidRPr="007951CD">
              <w:rPr>
                <w:lang w:val="en-GB"/>
              </w:rPr>
              <w:t xml:space="preserve">Goetz, T., </w:t>
            </w:r>
            <w:proofErr w:type="spellStart"/>
            <w:r w:rsidRPr="007951CD">
              <w:rPr>
                <w:lang w:val="en-GB"/>
              </w:rPr>
              <w:t>Pekrun</w:t>
            </w:r>
            <w:proofErr w:type="spellEnd"/>
            <w:r w:rsidRPr="007951CD">
              <w:rPr>
                <w:lang w:val="en-GB"/>
              </w:rPr>
              <w:t xml:space="preserve">, R., Hall, N., &amp; Haag, L. (2006). Academic emotions from a social-cognitive </w:t>
            </w:r>
            <w:r w:rsidRPr="007951CD">
              <w:rPr>
                <w:lang w:val="en-GB"/>
              </w:rPr>
              <w:lastRenderedPageBreak/>
              <w:t xml:space="preserve">perspective: Antecedents and domain specificity of students’ affect in the context of Latin instruction. </w:t>
            </w:r>
            <w:r w:rsidRPr="007951CD">
              <w:rPr>
                <w:i/>
                <w:iCs/>
              </w:rPr>
              <w:t xml:space="preserve">British </w:t>
            </w:r>
            <w:proofErr w:type="spellStart"/>
            <w:r w:rsidRPr="007951CD">
              <w:rPr>
                <w:i/>
                <w:iCs/>
              </w:rPr>
              <w:t>Journal</w:t>
            </w:r>
            <w:proofErr w:type="spellEnd"/>
            <w:r w:rsidRPr="007951CD">
              <w:rPr>
                <w:i/>
                <w:iCs/>
              </w:rPr>
              <w:t xml:space="preserve"> of </w:t>
            </w:r>
            <w:proofErr w:type="spellStart"/>
            <w:r w:rsidRPr="007951CD">
              <w:rPr>
                <w:i/>
                <w:iCs/>
              </w:rPr>
              <w:t>Educational</w:t>
            </w:r>
            <w:proofErr w:type="spellEnd"/>
            <w:r w:rsidRPr="007951CD">
              <w:rPr>
                <w:i/>
                <w:iCs/>
              </w:rPr>
              <w:t xml:space="preserve"> </w:t>
            </w:r>
            <w:proofErr w:type="spellStart"/>
            <w:r w:rsidRPr="007951CD">
              <w:rPr>
                <w:i/>
                <w:iCs/>
              </w:rPr>
              <w:t>Psychology</w:t>
            </w:r>
            <w:proofErr w:type="spellEnd"/>
            <w:r w:rsidRPr="005960E8">
              <w:t xml:space="preserve">, </w:t>
            </w:r>
            <w:r w:rsidRPr="007951CD">
              <w:rPr>
                <w:i/>
                <w:iCs/>
              </w:rPr>
              <w:t>76</w:t>
            </w:r>
            <w:r>
              <w:t>(2), 289–308</w:t>
            </w:r>
          </w:p>
          <w:p w:rsidR="005336ED" w:rsidRDefault="005336ED" w:rsidP="005336ED">
            <w:pPr>
              <w:pStyle w:val="Bibliografia"/>
              <w:numPr>
                <w:ilvl w:val="0"/>
                <w:numId w:val="5"/>
              </w:numPr>
              <w:spacing w:after="0" w:line="360" w:lineRule="auto"/>
              <w:ind w:left="714" w:hanging="357"/>
              <w:rPr>
                <w:lang w:val="en-GB"/>
              </w:rPr>
            </w:pPr>
            <w:proofErr w:type="spellStart"/>
            <w:r w:rsidRPr="007951CD">
              <w:rPr>
                <w:lang w:val="en-GB"/>
              </w:rPr>
              <w:t>Pekrun</w:t>
            </w:r>
            <w:proofErr w:type="spellEnd"/>
            <w:r w:rsidRPr="007951CD">
              <w:rPr>
                <w:lang w:val="en-GB"/>
              </w:rPr>
              <w:t xml:space="preserve">, R. (2014). </w:t>
            </w:r>
            <w:r w:rsidRPr="007951CD">
              <w:rPr>
                <w:i/>
                <w:iCs/>
                <w:lang w:val="en-GB"/>
              </w:rPr>
              <w:t>Emotions and learning</w:t>
            </w:r>
            <w:r w:rsidRPr="007951CD">
              <w:rPr>
                <w:lang w:val="en-GB"/>
              </w:rPr>
              <w:t xml:space="preserve"> (Vol. 24). </w:t>
            </w:r>
            <w:proofErr w:type="spellStart"/>
            <w:r w:rsidRPr="007951CD">
              <w:rPr>
                <w:lang w:val="en-GB"/>
              </w:rPr>
              <w:t>Belley</w:t>
            </w:r>
            <w:proofErr w:type="spellEnd"/>
            <w:r w:rsidRPr="007951CD">
              <w:rPr>
                <w:lang w:val="en-GB"/>
              </w:rPr>
              <w:t xml:space="preserve">, France: </w:t>
            </w:r>
            <w:proofErr w:type="spellStart"/>
            <w:r w:rsidRPr="007951CD">
              <w:rPr>
                <w:lang w:val="en-GB"/>
              </w:rPr>
              <w:t>Gonnet</w:t>
            </w:r>
            <w:proofErr w:type="spellEnd"/>
            <w:r w:rsidRPr="007951CD">
              <w:rPr>
                <w:lang w:val="en-GB"/>
              </w:rPr>
              <w:t xml:space="preserve"> </w:t>
            </w:r>
            <w:proofErr w:type="spellStart"/>
            <w:r w:rsidRPr="007951CD">
              <w:rPr>
                <w:lang w:val="en-GB"/>
              </w:rPr>
              <w:t>Imprimeur</w:t>
            </w:r>
            <w:proofErr w:type="spellEnd"/>
            <w:r w:rsidRPr="001973BC">
              <w:rPr>
                <w:lang w:val="en-GB"/>
              </w:rPr>
              <w:t xml:space="preserve"> </w:t>
            </w:r>
          </w:p>
          <w:p w:rsidR="00571BD1" w:rsidRPr="00571BD1" w:rsidRDefault="005336ED" w:rsidP="00571BD1">
            <w:pPr>
              <w:pStyle w:val="Bibliografia"/>
              <w:numPr>
                <w:ilvl w:val="0"/>
                <w:numId w:val="5"/>
              </w:numPr>
              <w:spacing w:after="0" w:line="360" w:lineRule="auto"/>
              <w:ind w:left="714" w:hanging="357"/>
              <w:rPr>
                <w:rFonts w:cstheme="minorHAnsi"/>
                <w:lang w:val="en-GB"/>
              </w:rPr>
            </w:pPr>
            <w:proofErr w:type="spellStart"/>
            <w:r w:rsidRPr="001973BC">
              <w:rPr>
                <w:lang w:val="en-GB"/>
              </w:rPr>
              <w:t>Pekrun</w:t>
            </w:r>
            <w:proofErr w:type="spellEnd"/>
            <w:r w:rsidRPr="001973BC">
              <w:rPr>
                <w:lang w:val="en-GB"/>
              </w:rPr>
              <w:t xml:space="preserve"> &amp;</w:t>
            </w:r>
            <w:r>
              <w:rPr>
                <w:lang w:val="en-GB"/>
              </w:rPr>
              <w:t xml:space="preserve">, R., &amp; L. </w:t>
            </w:r>
            <w:proofErr w:type="spellStart"/>
            <w:r w:rsidRPr="00571BD1">
              <w:rPr>
                <w:rFonts w:cstheme="minorHAnsi"/>
                <w:lang w:val="en-GB"/>
              </w:rPr>
              <w:t>Linnenbrink</w:t>
            </w:r>
            <w:proofErr w:type="spellEnd"/>
            <w:r w:rsidRPr="00571BD1">
              <w:rPr>
                <w:rFonts w:cstheme="minorHAnsi"/>
                <w:lang w:val="en-GB"/>
              </w:rPr>
              <w:t xml:space="preserve">-Garcia (Eds.). 2014. </w:t>
            </w:r>
            <w:r w:rsidRPr="00571BD1">
              <w:rPr>
                <w:rFonts w:cstheme="minorHAnsi"/>
                <w:i/>
                <w:iCs/>
                <w:lang w:val="en-GB"/>
              </w:rPr>
              <w:t>International handbook of emotions in education</w:t>
            </w:r>
            <w:r w:rsidRPr="00571BD1">
              <w:rPr>
                <w:rFonts w:cstheme="minorHAnsi"/>
                <w:lang w:val="en-GB"/>
              </w:rPr>
              <w:t>. New York: Routledge</w:t>
            </w:r>
          </w:p>
          <w:p w:rsidR="00571BD1" w:rsidRDefault="005336ED" w:rsidP="00571BD1">
            <w:pPr>
              <w:pStyle w:val="Bibliografia"/>
              <w:numPr>
                <w:ilvl w:val="0"/>
                <w:numId w:val="5"/>
              </w:numPr>
              <w:spacing w:after="0" w:line="360" w:lineRule="auto"/>
              <w:ind w:left="714" w:hanging="357"/>
              <w:rPr>
                <w:rFonts w:cstheme="minorHAnsi"/>
                <w:lang w:val="en-GB"/>
              </w:rPr>
            </w:pPr>
            <w:proofErr w:type="spellStart"/>
            <w:r w:rsidRPr="00571BD1">
              <w:rPr>
                <w:rFonts w:cstheme="minorHAnsi"/>
              </w:rPr>
              <w:t>Schutz</w:t>
            </w:r>
            <w:proofErr w:type="spellEnd"/>
            <w:r w:rsidRPr="00571BD1">
              <w:rPr>
                <w:rFonts w:cstheme="minorHAnsi"/>
              </w:rPr>
              <w:t xml:space="preserve">, P. A., &amp; </w:t>
            </w:r>
            <w:proofErr w:type="spellStart"/>
            <w:r w:rsidRPr="00571BD1">
              <w:rPr>
                <w:rFonts w:cstheme="minorHAnsi"/>
              </w:rPr>
              <w:t>Pekrun</w:t>
            </w:r>
            <w:proofErr w:type="spellEnd"/>
            <w:r w:rsidRPr="00571BD1">
              <w:rPr>
                <w:rFonts w:cstheme="minorHAnsi"/>
              </w:rPr>
              <w:t xml:space="preserve">, R. (2007). </w:t>
            </w:r>
            <w:r w:rsidRPr="00571BD1">
              <w:rPr>
                <w:rFonts w:cstheme="minorHAnsi"/>
                <w:i/>
                <w:iCs/>
                <w:lang w:val="en-GB"/>
              </w:rPr>
              <w:t>Emotion in education</w:t>
            </w:r>
            <w:r w:rsidRPr="00571BD1">
              <w:rPr>
                <w:rFonts w:cstheme="minorHAnsi"/>
                <w:lang w:val="en-GB"/>
              </w:rPr>
              <w:t>. Amsterdam: Academic Press</w:t>
            </w:r>
          </w:p>
          <w:p w:rsidR="00571BD1" w:rsidRDefault="00571BD1" w:rsidP="00571BD1">
            <w:pPr>
              <w:pStyle w:val="Bibliografia"/>
              <w:numPr>
                <w:ilvl w:val="0"/>
                <w:numId w:val="5"/>
              </w:numPr>
              <w:spacing w:after="0" w:line="360" w:lineRule="auto"/>
              <w:ind w:left="714" w:hanging="357"/>
              <w:rPr>
                <w:rFonts w:cstheme="minorHAnsi"/>
                <w:lang w:val="en-GB"/>
              </w:rPr>
            </w:pPr>
            <w:r w:rsidRPr="00571BD1">
              <w:rPr>
                <w:rFonts w:cstheme="minorHAnsi"/>
              </w:rPr>
              <w:t xml:space="preserve">Graziano, A. M., &amp; </w:t>
            </w:r>
            <w:proofErr w:type="spellStart"/>
            <w:r w:rsidRPr="00571BD1">
              <w:rPr>
                <w:rFonts w:cstheme="minorHAnsi"/>
              </w:rPr>
              <w:t>Raulin</w:t>
            </w:r>
            <w:proofErr w:type="spellEnd"/>
            <w:r w:rsidRPr="00571BD1">
              <w:rPr>
                <w:rFonts w:cstheme="minorHAnsi"/>
              </w:rPr>
              <w:t xml:space="preserve">, M. L. (1993). </w:t>
            </w:r>
            <w:r w:rsidRPr="00571BD1">
              <w:rPr>
                <w:rFonts w:cstheme="minorHAnsi"/>
                <w:i/>
                <w:iCs/>
                <w:lang w:val="en-GB"/>
              </w:rPr>
              <w:t>Research methods. A process of inquiry</w:t>
            </w:r>
            <w:r w:rsidRPr="00571BD1">
              <w:rPr>
                <w:rFonts w:cstheme="minorHAnsi"/>
                <w:lang w:val="en-GB"/>
              </w:rPr>
              <w:t>. New York: HarperCollins Publishers Ltd.</w:t>
            </w:r>
          </w:p>
          <w:p w:rsidR="003764D1" w:rsidRPr="003764D1" w:rsidRDefault="003764D1" w:rsidP="003764D1">
            <w:pPr>
              <w:pStyle w:val="Akapitzlist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 xml:space="preserve">Brown J. D. (1988). </w:t>
            </w:r>
            <w:r>
              <w:rPr>
                <w:i/>
                <w:lang w:val="en-GB"/>
              </w:rPr>
              <w:t xml:space="preserve">Understanding research in second language learning. </w:t>
            </w:r>
            <w:r>
              <w:rPr>
                <w:lang w:val="en-GB"/>
              </w:rPr>
              <w:t>CUP</w:t>
            </w:r>
          </w:p>
          <w:p w:rsidR="003764D1" w:rsidRPr="003764D1" w:rsidRDefault="003764D1" w:rsidP="003764D1">
            <w:pPr>
              <w:rPr>
                <w:lang w:val="en-GB"/>
              </w:rPr>
            </w:pPr>
          </w:p>
        </w:tc>
      </w:tr>
    </w:tbl>
    <w:p w:rsidR="00CF5FD5" w:rsidRPr="005336ED" w:rsidRDefault="00CF5FD5">
      <w:pPr>
        <w:rPr>
          <w:lang w:val="en-GB"/>
        </w:rPr>
      </w:pPr>
    </w:p>
    <w:sectPr w:rsidR="00CF5FD5" w:rsidRPr="005336ED" w:rsidSect="00471681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C20" w:rsidRDefault="00C36C20" w:rsidP="000503AA">
      <w:pPr>
        <w:spacing w:after="0" w:line="240" w:lineRule="auto"/>
      </w:pPr>
      <w:r>
        <w:separator/>
      </w:r>
    </w:p>
  </w:endnote>
  <w:endnote w:type="continuationSeparator" w:id="0">
    <w:p w:rsidR="00C36C20" w:rsidRDefault="00C36C20" w:rsidP="0005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C20" w:rsidRDefault="00C36C20" w:rsidP="000503AA">
      <w:pPr>
        <w:spacing w:after="0" w:line="240" w:lineRule="auto"/>
      </w:pPr>
      <w:r>
        <w:separator/>
      </w:r>
    </w:p>
  </w:footnote>
  <w:footnote w:type="continuationSeparator" w:id="0">
    <w:p w:rsidR="00C36C20" w:rsidRDefault="00C36C20" w:rsidP="00050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AA" w:rsidRPr="000503AA" w:rsidRDefault="000503AA" w:rsidP="000503AA">
    <w:pPr>
      <w:pStyle w:val="Nagwek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0503AA">
      <w:rPr>
        <w:rFonts w:ascii="Times New Roman" w:hAnsi="Times New Roman" w:cs="Times New Roman"/>
        <w:b/>
        <w:sz w:val="28"/>
        <w:szCs w:val="28"/>
        <w:lang w:val="en-US"/>
      </w:rPr>
      <w:t xml:space="preserve">PhD </w:t>
    </w:r>
    <w:proofErr w:type="spellStart"/>
    <w:r w:rsidRPr="000503AA">
      <w:rPr>
        <w:rFonts w:ascii="Times New Roman" w:hAnsi="Times New Roman" w:cs="Times New Roman"/>
        <w:b/>
        <w:sz w:val="28"/>
        <w:szCs w:val="28"/>
        <w:lang w:val="en-US"/>
      </w:rPr>
      <w:t>Programme</w:t>
    </w:r>
    <w:proofErr w:type="spellEnd"/>
    <w:r w:rsidRPr="000503AA">
      <w:rPr>
        <w:rFonts w:ascii="Times New Roman" w:hAnsi="Times New Roman" w:cs="Times New Roman"/>
        <w:b/>
        <w:sz w:val="28"/>
        <w:szCs w:val="28"/>
        <w:lang w:val="en-US"/>
      </w:rPr>
      <w:t xml:space="preserve"> in English Language and Literature</w:t>
    </w:r>
  </w:p>
  <w:p w:rsidR="000503AA" w:rsidRPr="000503AA" w:rsidRDefault="000503AA" w:rsidP="000503AA">
    <w:pPr>
      <w:pStyle w:val="Nagwek"/>
      <w:jc w:val="center"/>
      <w:rPr>
        <w:lang w:val="en-US"/>
      </w:rPr>
    </w:pPr>
    <w:r w:rsidRPr="000503AA">
      <w:rPr>
        <w:rFonts w:ascii="Times New Roman" w:hAnsi="Times New Roman" w:cs="Times New Roman"/>
        <w:b/>
        <w:sz w:val="28"/>
        <w:szCs w:val="28"/>
        <w:lang w:val="en-US"/>
      </w:rPr>
      <w:t>Opole University</w:t>
    </w:r>
  </w:p>
  <w:p w:rsidR="000503AA" w:rsidRPr="000503AA" w:rsidRDefault="000503AA">
    <w:pPr>
      <w:pStyle w:val="Nagwek"/>
      <w:rPr>
        <w:lang w:val="en-US"/>
      </w:rPr>
    </w:pPr>
  </w:p>
  <w:p w:rsidR="000503AA" w:rsidRPr="000503AA" w:rsidRDefault="000503AA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405"/>
    <w:multiLevelType w:val="hybridMultilevel"/>
    <w:tmpl w:val="48DA4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5738F"/>
    <w:multiLevelType w:val="hybridMultilevel"/>
    <w:tmpl w:val="D83E80E2"/>
    <w:lvl w:ilvl="0" w:tplc="BA68D618">
      <w:start w:val="5"/>
      <w:numFmt w:val="bullet"/>
      <w:lvlText w:val=""/>
      <w:lvlJc w:val="left"/>
      <w:pPr>
        <w:ind w:left="351" w:hanging="360"/>
      </w:pPr>
      <w:rPr>
        <w:rFonts w:ascii="Symbol" w:eastAsiaTheme="minorHAnsi" w:hAnsi="Symbol" w:cstheme="minorBidi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2">
    <w:nsid w:val="13874D27"/>
    <w:multiLevelType w:val="hybridMultilevel"/>
    <w:tmpl w:val="462C6864"/>
    <w:lvl w:ilvl="0" w:tplc="0415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3">
    <w:nsid w:val="2EF93794"/>
    <w:multiLevelType w:val="hybridMultilevel"/>
    <w:tmpl w:val="B972F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E1191"/>
    <w:multiLevelType w:val="hybridMultilevel"/>
    <w:tmpl w:val="2B28F25A"/>
    <w:lvl w:ilvl="0" w:tplc="BA68D618">
      <w:start w:val="5"/>
      <w:numFmt w:val="bullet"/>
      <w:lvlText w:val=""/>
      <w:lvlJc w:val="left"/>
      <w:pPr>
        <w:ind w:left="351" w:hanging="360"/>
      </w:pPr>
      <w:rPr>
        <w:rFonts w:ascii="Symbol" w:eastAsiaTheme="minorHAnsi" w:hAnsi="Symbol" w:cstheme="minorBidi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E328D"/>
    <w:multiLevelType w:val="hybridMultilevel"/>
    <w:tmpl w:val="330CD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8526A"/>
    <w:multiLevelType w:val="hybridMultilevel"/>
    <w:tmpl w:val="CA46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3AA"/>
    <w:rsid w:val="00000647"/>
    <w:rsid w:val="000016F9"/>
    <w:rsid w:val="00001974"/>
    <w:rsid w:val="00001D7C"/>
    <w:rsid w:val="000032FA"/>
    <w:rsid w:val="00003498"/>
    <w:rsid w:val="000038B0"/>
    <w:rsid w:val="00004AFE"/>
    <w:rsid w:val="00006F27"/>
    <w:rsid w:val="00012849"/>
    <w:rsid w:val="00013188"/>
    <w:rsid w:val="0001428E"/>
    <w:rsid w:val="00015754"/>
    <w:rsid w:val="00020AC2"/>
    <w:rsid w:val="0002564B"/>
    <w:rsid w:val="000277A8"/>
    <w:rsid w:val="00030D67"/>
    <w:rsid w:val="00031962"/>
    <w:rsid w:val="00034990"/>
    <w:rsid w:val="000360B6"/>
    <w:rsid w:val="00040BC1"/>
    <w:rsid w:val="00044284"/>
    <w:rsid w:val="00044474"/>
    <w:rsid w:val="00044856"/>
    <w:rsid w:val="00045C69"/>
    <w:rsid w:val="000503AA"/>
    <w:rsid w:val="0005351B"/>
    <w:rsid w:val="00053832"/>
    <w:rsid w:val="00056992"/>
    <w:rsid w:val="000573B4"/>
    <w:rsid w:val="00060BDC"/>
    <w:rsid w:val="0006324C"/>
    <w:rsid w:val="00066341"/>
    <w:rsid w:val="00066BE7"/>
    <w:rsid w:val="0007247C"/>
    <w:rsid w:val="000752E4"/>
    <w:rsid w:val="0009149A"/>
    <w:rsid w:val="0009156A"/>
    <w:rsid w:val="00091D20"/>
    <w:rsid w:val="00091DD8"/>
    <w:rsid w:val="0009445F"/>
    <w:rsid w:val="000A3976"/>
    <w:rsid w:val="000A6205"/>
    <w:rsid w:val="000A6404"/>
    <w:rsid w:val="000B2688"/>
    <w:rsid w:val="000B5803"/>
    <w:rsid w:val="000B7119"/>
    <w:rsid w:val="000B7AC0"/>
    <w:rsid w:val="000B7B45"/>
    <w:rsid w:val="000C412F"/>
    <w:rsid w:val="000C5C4F"/>
    <w:rsid w:val="000C5F74"/>
    <w:rsid w:val="000C6492"/>
    <w:rsid w:val="000C7EB1"/>
    <w:rsid w:val="000D2287"/>
    <w:rsid w:val="000D2D3E"/>
    <w:rsid w:val="000D43EC"/>
    <w:rsid w:val="000D55C9"/>
    <w:rsid w:val="000D5FEF"/>
    <w:rsid w:val="000D7442"/>
    <w:rsid w:val="000D7CCC"/>
    <w:rsid w:val="000E0771"/>
    <w:rsid w:val="000E0B04"/>
    <w:rsid w:val="000E3FF2"/>
    <w:rsid w:val="000E5FC2"/>
    <w:rsid w:val="000F34F8"/>
    <w:rsid w:val="000F4F13"/>
    <w:rsid w:val="000F545A"/>
    <w:rsid w:val="000F7E7A"/>
    <w:rsid w:val="00103CBC"/>
    <w:rsid w:val="00107758"/>
    <w:rsid w:val="001129B3"/>
    <w:rsid w:val="001136AF"/>
    <w:rsid w:val="00114791"/>
    <w:rsid w:val="001163EB"/>
    <w:rsid w:val="001233A1"/>
    <w:rsid w:val="0012393F"/>
    <w:rsid w:val="00125628"/>
    <w:rsid w:val="001314F5"/>
    <w:rsid w:val="00132AD1"/>
    <w:rsid w:val="001361C2"/>
    <w:rsid w:val="00141CDF"/>
    <w:rsid w:val="00142949"/>
    <w:rsid w:val="001444BA"/>
    <w:rsid w:val="00144808"/>
    <w:rsid w:val="00155031"/>
    <w:rsid w:val="00160355"/>
    <w:rsid w:val="001613FF"/>
    <w:rsid w:val="0016373C"/>
    <w:rsid w:val="0016453A"/>
    <w:rsid w:val="00164973"/>
    <w:rsid w:val="00166735"/>
    <w:rsid w:val="00166BA5"/>
    <w:rsid w:val="001705DC"/>
    <w:rsid w:val="00181F78"/>
    <w:rsid w:val="0018378C"/>
    <w:rsid w:val="00183952"/>
    <w:rsid w:val="00185C5F"/>
    <w:rsid w:val="00185EEB"/>
    <w:rsid w:val="0019077E"/>
    <w:rsid w:val="001915FB"/>
    <w:rsid w:val="0019297B"/>
    <w:rsid w:val="00193163"/>
    <w:rsid w:val="001939B2"/>
    <w:rsid w:val="00194CF4"/>
    <w:rsid w:val="001973BC"/>
    <w:rsid w:val="001A1FE1"/>
    <w:rsid w:val="001A55BB"/>
    <w:rsid w:val="001A7042"/>
    <w:rsid w:val="001B1E14"/>
    <w:rsid w:val="001B4EE9"/>
    <w:rsid w:val="001B61C5"/>
    <w:rsid w:val="001C11D3"/>
    <w:rsid w:val="001C12C4"/>
    <w:rsid w:val="001C2C28"/>
    <w:rsid w:val="001C53D5"/>
    <w:rsid w:val="001C72FA"/>
    <w:rsid w:val="001D48CF"/>
    <w:rsid w:val="001D4C7C"/>
    <w:rsid w:val="001D4FC6"/>
    <w:rsid w:val="001D5013"/>
    <w:rsid w:val="001D7210"/>
    <w:rsid w:val="001E0AA6"/>
    <w:rsid w:val="001E2F85"/>
    <w:rsid w:val="001E4090"/>
    <w:rsid w:val="001E413E"/>
    <w:rsid w:val="001E508E"/>
    <w:rsid w:val="001E7810"/>
    <w:rsid w:val="001F3DC7"/>
    <w:rsid w:val="001F4429"/>
    <w:rsid w:val="001F6E6E"/>
    <w:rsid w:val="002020C3"/>
    <w:rsid w:val="00207A3B"/>
    <w:rsid w:val="00210005"/>
    <w:rsid w:val="00210A1D"/>
    <w:rsid w:val="002124B1"/>
    <w:rsid w:val="00212836"/>
    <w:rsid w:val="00214E83"/>
    <w:rsid w:val="00217C0E"/>
    <w:rsid w:val="00217F66"/>
    <w:rsid w:val="00221008"/>
    <w:rsid w:val="00221741"/>
    <w:rsid w:val="0022204F"/>
    <w:rsid w:val="002239D1"/>
    <w:rsid w:val="002241EA"/>
    <w:rsid w:val="002245AF"/>
    <w:rsid w:val="002253F2"/>
    <w:rsid w:val="00226E33"/>
    <w:rsid w:val="00236078"/>
    <w:rsid w:val="00240599"/>
    <w:rsid w:val="00242176"/>
    <w:rsid w:val="00244DAD"/>
    <w:rsid w:val="002552F4"/>
    <w:rsid w:val="00255CDB"/>
    <w:rsid w:val="00275C49"/>
    <w:rsid w:val="002828B5"/>
    <w:rsid w:val="002931B5"/>
    <w:rsid w:val="00293611"/>
    <w:rsid w:val="00293BCE"/>
    <w:rsid w:val="002A1DBA"/>
    <w:rsid w:val="002A2AED"/>
    <w:rsid w:val="002A4DF1"/>
    <w:rsid w:val="002A5235"/>
    <w:rsid w:val="002B0FA5"/>
    <w:rsid w:val="002B20FC"/>
    <w:rsid w:val="002C05B7"/>
    <w:rsid w:val="002C0798"/>
    <w:rsid w:val="002C105D"/>
    <w:rsid w:val="002C13B7"/>
    <w:rsid w:val="002C2C0C"/>
    <w:rsid w:val="002D2F77"/>
    <w:rsid w:val="002D3746"/>
    <w:rsid w:val="002D3A99"/>
    <w:rsid w:val="002D65E6"/>
    <w:rsid w:val="002D776C"/>
    <w:rsid w:val="002E03E2"/>
    <w:rsid w:val="002E47E1"/>
    <w:rsid w:val="002E6678"/>
    <w:rsid w:val="002F6221"/>
    <w:rsid w:val="003075E2"/>
    <w:rsid w:val="00310021"/>
    <w:rsid w:val="00312EF1"/>
    <w:rsid w:val="00315405"/>
    <w:rsid w:val="00320FA9"/>
    <w:rsid w:val="00323FDD"/>
    <w:rsid w:val="003254CF"/>
    <w:rsid w:val="00326045"/>
    <w:rsid w:val="00326D2E"/>
    <w:rsid w:val="003365B7"/>
    <w:rsid w:val="00336CA8"/>
    <w:rsid w:val="00341F86"/>
    <w:rsid w:val="00344A70"/>
    <w:rsid w:val="00346F01"/>
    <w:rsid w:val="00350708"/>
    <w:rsid w:val="00352843"/>
    <w:rsid w:val="003529E1"/>
    <w:rsid w:val="00353342"/>
    <w:rsid w:val="003570D3"/>
    <w:rsid w:val="00361134"/>
    <w:rsid w:val="0037177E"/>
    <w:rsid w:val="003717DE"/>
    <w:rsid w:val="00371D0B"/>
    <w:rsid w:val="003728DA"/>
    <w:rsid w:val="00373380"/>
    <w:rsid w:val="00375A4A"/>
    <w:rsid w:val="003764D1"/>
    <w:rsid w:val="00386E88"/>
    <w:rsid w:val="00386EC0"/>
    <w:rsid w:val="00390A74"/>
    <w:rsid w:val="00390CDA"/>
    <w:rsid w:val="00390E6E"/>
    <w:rsid w:val="00391DF6"/>
    <w:rsid w:val="00396002"/>
    <w:rsid w:val="0039610C"/>
    <w:rsid w:val="00396491"/>
    <w:rsid w:val="00397081"/>
    <w:rsid w:val="003A2691"/>
    <w:rsid w:val="003A3D14"/>
    <w:rsid w:val="003B038B"/>
    <w:rsid w:val="003B4A02"/>
    <w:rsid w:val="003B73A6"/>
    <w:rsid w:val="003D2FD1"/>
    <w:rsid w:val="003D553C"/>
    <w:rsid w:val="003D5EB7"/>
    <w:rsid w:val="003D7B5D"/>
    <w:rsid w:val="003E06A0"/>
    <w:rsid w:val="003E2A3E"/>
    <w:rsid w:val="003E31B8"/>
    <w:rsid w:val="003E35A3"/>
    <w:rsid w:val="003E6094"/>
    <w:rsid w:val="003E707A"/>
    <w:rsid w:val="003E7463"/>
    <w:rsid w:val="003F74D1"/>
    <w:rsid w:val="003F7AE6"/>
    <w:rsid w:val="00400469"/>
    <w:rsid w:val="00403D9C"/>
    <w:rsid w:val="00406F74"/>
    <w:rsid w:val="0041046A"/>
    <w:rsid w:val="004210AE"/>
    <w:rsid w:val="004228D5"/>
    <w:rsid w:val="00423357"/>
    <w:rsid w:val="00423F76"/>
    <w:rsid w:val="00424ECE"/>
    <w:rsid w:val="004254B8"/>
    <w:rsid w:val="00426233"/>
    <w:rsid w:val="0043019B"/>
    <w:rsid w:val="0043056D"/>
    <w:rsid w:val="004322D5"/>
    <w:rsid w:val="00432CE5"/>
    <w:rsid w:val="0043438C"/>
    <w:rsid w:val="00435127"/>
    <w:rsid w:val="00445B03"/>
    <w:rsid w:val="00445EE3"/>
    <w:rsid w:val="004461EB"/>
    <w:rsid w:val="00446D4B"/>
    <w:rsid w:val="0044705E"/>
    <w:rsid w:val="00447241"/>
    <w:rsid w:val="00447FCA"/>
    <w:rsid w:val="0045171A"/>
    <w:rsid w:val="004525D3"/>
    <w:rsid w:val="00453940"/>
    <w:rsid w:val="00454C67"/>
    <w:rsid w:val="00456928"/>
    <w:rsid w:val="0046116C"/>
    <w:rsid w:val="004644AE"/>
    <w:rsid w:val="0046644E"/>
    <w:rsid w:val="00471681"/>
    <w:rsid w:val="00474587"/>
    <w:rsid w:val="004832C5"/>
    <w:rsid w:val="00485B84"/>
    <w:rsid w:val="0048656F"/>
    <w:rsid w:val="00487548"/>
    <w:rsid w:val="004875E0"/>
    <w:rsid w:val="00487B39"/>
    <w:rsid w:val="00487CB5"/>
    <w:rsid w:val="00487DFA"/>
    <w:rsid w:val="00491747"/>
    <w:rsid w:val="004924FF"/>
    <w:rsid w:val="00494233"/>
    <w:rsid w:val="004946ED"/>
    <w:rsid w:val="004949F2"/>
    <w:rsid w:val="004A7356"/>
    <w:rsid w:val="004B6094"/>
    <w:rsid w:val="004B6163"/>
    <w:rsid w:val="004B7C29"/>
    <w:rsid w:val="004C2DA9"/>
    <w:rsid w:val="004C3D20"/>
    <w:rsid w:val="004D24A3"/>
    <w:rsid w:val="004D2ADD"/>
    <w:rsid w:val="004D3888"/>
    <w:rsid w:val="004D5967"/>
    <w:rsid w:val="004D6520"/>
    <w:rsid w:val="004D653A"/>
    <w:rsid w:val="004D7AD4"/>
    <w:rsid w:val="004E10EA"/>
    <w:rsid w:val="004E1BDC"/>
    <w:rsid w:val="004E33F6"/>
    <w:rsid w:val="004E58A1"/>
    <w:rsid w:val="004F0E91"/>
    <w:rsid w:val="004F50D3"/>
    <w:rsid w:val="004F55DA"/>
    <w:rsid w:val="00501950"/>
    <w:rsid w:val="00507668"/>
    <w:rsid w:val="00510FF8"/>
    <w:rsid w:val="005115CE"/>
    <w:rsid w:val="00514AC7"/>
    <w:rsid w:val="0051791B"/>
    <w:rsid w:val="0052066B"/>
    <w:rsid w:val="00522332"/>
    <w:rsid w:val="005237E0"/>
    <w:rsid w:val="00523E5E"/>
    <w:rsid w:val="00530405"/>
    <w:rsid w:val="00531779"/>
    <w:rsid w:val="005322CF"/>
    <w:rsid w:val="005336ED"/>
    <w:rsid w:val="00537395"/>
    <w:rsid w:val="00540419"/>
    <w:rsid w:val="00540854"/>
    <w:rsid w:val="0054116B"/>
    <w:rsid w:val="00544AB3"/>
    <w:rsid w:val="00545D1B"/>
    <w:rsid w:val="00552A5F"/>
    <w:rsid w:val="00554561"/>
    <w:rsid w:val="00557324"/>
    <w:rsid w:val="005604BF"/>
    <w:rsid w:val="005608B8"/>
    <w:rsid w:val="00560E13"/>
    <w:rsid w:val="00563708"/>
    <w:rsid w:val="005659C8"/>
    <w:rsid w:val="00566C02"/>
    <w:rsid w:val="005706D5"/>
    <w:rsid w:val="00571A02"/>
    <w:rsid w:val="00571BD1"/>
    <w:rsid w:val="00571FE3"/>
    <w:rsid w:val="00572BA4"/>
    <w:rsid w:val="00572DBF"/>
    <w:rsid w:val="00575665"/>
    <w:rsid w:val="005821BA"/>
    <w:rsid w:val="00585E1A"/>
    <w:rsid w:val="00590A96"/>
    <w:rsid w:val="00593156"/>
    <w:rsid w:val="00594E05"/>
    <w:rsid w:val="0059560A"/>
    <w:rsid w:val="005968B8"/>
    <w:rsid w:val="005A0A5A"/>
    <w:rsid w:val="005A5ED4"/>
    <w:rsid w:val="005B4E94"/>
    <w:rsid w:val="005B5A59"/>
    <w:rsid w:val="005B743F"/>
    <w:rsid w:val="005B7E9E"/>
    <w:rsid w:val="005C2ED2"/>
    <w:rsid w:val="005C3329"/>
    <w:rsid w:val="005C49D4"/>
    <w:rsid w:val="005C6371"/>
    <w:rsid w:val="005D3B4C"/>
    <w:rsid w:val="005D6E77"/>
    <w:rsid w:val="005E1E63"/>
    <w:rsid w:val="005E38D4"/>
    <w:rsid w:val="005E459C"/>
    <w:rsid w:val="005E58B8"/>
    <w:rsid w:val="005F1D20"/>
    <w:rsid w:val="005F265D"/>
    <w:rsid w:val="005F2C0C"/>
    <w:rsid w:val="005F3BAA"/>
    <w:rsid w:val="006065D8"/>
    <w:rsid w:val="00610C4F"/>
    <w:rsid w:val="006114CE"/>
    <w:rsid w:val="00611DE2"/>
    <w:rsid w:val="00613224"/>
    <w:rsid w:val="006171D8"/>
    <w:rsid w:val="00621427"/>
    <w:rsid w:val="00622917"/>
    <w:rsid w:val="00622AC0"/>
    <w:rsid w:val="00622B78"/>
    <w:rsid w:val="00625C08"/>
    <w:rsid w:val="006267D5"/>
    <w:rsid w:val="00630133"/>
    <w:rsid w:val="006307FB"/>
    <w:rsid w:val="00634E56"/>
    <w:rsid w:val="00636240"/>
    <w:rsid w:val="00637120"/>
    <w:rsid w:val="006409B4"/>
    <w:rsid w:val="00642F7D"/>
    <w:rsid w:val="00643687"/>
    <w:rsid w:val="006441B1"/>
    <w:rsid w:val="0064674C"/>
    <w:rsid w:val="0064770F"/>
    <w:rsid w:val="00654570"/>
    <w:rsid w:val="0065719D"/>
    <w:rsid w:val="00661821"/>
    <w:rsid w:val="006618C1"/>
    <w:rsid w:val="00665C7B"/>
    <w:rsid w:val="00667648"/>
    <w:rsid w:val="006676F7"/>
    <w:rsid w:val="0067151A"/>
    <w:rsid w:val="0067197A"/>
    <w:rsid w:val="0067506A"/>
    <w:rsid w:val="00675A2A"/>
    <w:rsid w:val="00677048"/>
    <w:rsid w:val="00677F38"/>
    <w:rsid w:val="006817E8"/>
    <w:rsid w:val="00682FA5"/>
    <w:rsid w:val="006848BC"/>
    <w:rsid w:val="00684B2D"/>
    <w:rsid w:val="00686019"/>
    <w:rsid w:val="006915DB"/>
    <w:rsid w:val="006932A1"/>
    <w:rsid w:val="00696B09"/>
    <w:rsid w:val="00696E7C"/>
    <w:rsid w:val="006971EF"/>
    <w:rsid w:val="006A21A6"/>
    <w:rsid w:val="006A2906"/>
    <w:rsid w:val="006A2F0A"/>
    <w:rsid w:val="006A2F21"/>
    <w:rsid w:val="006A7422"/>
    <w:rsid w:val="006B15E5"/>
    <w:rsid w:val="006B3E83"/>
    <w:rsid w:val="006B5E66"/>
    <w:rsid w:val="006B6F8B"/>
    <w:rsid w:val="006C0787"/>
    <w:rsid w:val="006C32E4"/>
    <w:rsid w:val="006C3E34"/>
    <w:rsid w:val="006C47AD"/>
    <w:rsid w:val="006C64C7"/>
    <w:rsid w:val="006C792B"/>
    <w:rsid w:val="006D1A4E"/>
    <w:rsid w:val="006D48A4"/>
    <w:rsid w:val="006D73CF"/>
    <w:rsid w:val="006D7CEE"/>
    <w:rsid w:val="006D7FAF"/>
    <w:rsid w:val="006E0174"/>
    <w:rsid w:val="006E113D"/>
    <w:rsid w:val="006E64AE"/>
    <w:rsid w:val="006F09C3"/>
    <w:rsid w:val="006F2959"/>
    <w:rsid w:val="006F330B"/>
    <w:rsid w:val="006F5D63"/>
    <w:rsid w:val="006F6525"/>
    <w:rsid w:val="006F6AF5"/>
    <w:rsid w:val="007019AF"/>
    <w:rsid w:val="00704AAC"/>
    <w:rsid w:val="007054A7"/>
    <w:rsid w:val="00706F62"/>
    <w:rsid w:val="007102F0"/>
    <w:rsid w:val="00711930"/>
    <w:rsid w:val="007123C2"/>
    <w:rsid w:val="00712890"/>
    <w:rsid w:val="00714B51"/>
    <w:rsid w:val="00714CEB"/>
    <w:rsid w:val="00715C33"/>
    <w:rsid w:val="00721280"/>
    <w:rsid w:val="007217A2"/>
    <w:rsid w:val="0072210A"/>
    <w:rsid w:val="00722D21"/>
    <w:rsid w:val="0072608D"/>
    <w:rsid w:val="00732CC1"/>
    <w:rsid w:val="00733069"/>
    <w:rsid w:val="00736CA0"/>
    <w:rsid w:val="00744D39"/>
    <w:rsid w:val="00751120"/>
    <w:rsid w:val="00753446"/>
    <w:rsid w:val="0075624E"/>
    <w:rsid w:val="00757C5C"/>
    <w:rsid w:val="0076406E"/>
    <w:rsid w:val="007645A8"/>
    <w:rsid w:val="00765A09"/>
    <w:rsid w:val="00766F5F"/>
    <w:rsid w:val="007671F3"/>
    <w:rsid w:val="00770EC5"/>
    <w:rsid w:val="00771B6A"/>
    <w:rsid w:val="00772934"/>
    <w:rsid w:val="00773D43"/>
    <w:rsid w:val="0077762B"/>
    <w:rsid w:val="00780C00"/>
    <w:rsid w:val="00781844"/>
    <w:rsid w:val="00782F90"/>
    <w:rsid w:val="0078340B"/>
    <w:rsid w:val="007843B1"/>
    <w:rsid w:val="007854A0"/>
    <w:rsid w:val="00786DEC"/>
    <w:rsid w:val="007919EA"/>
    <w:rsid w:val="00791D27"/>
    <w:rsid w:val="00793F99"/>
    <w:rsid w:val="007951CD"/>
    <w:rsid w:val="0079729B"/>
    <w:rsid w:val="007A13BA"/>
    <w:rsid w:val="007A456A"/>
    <w:rsid w:val="007A524C"/>
    <w:rsid w:val="007A69BE"/>
    <w:rsid w:val="007B236D"/>
    <w:rsid w:val="007B35B2"/>
    <w:rsid w:val="007B65F1"/>
    <w:rsid w:val="007B67AE"/>
    <w:rsid w:val="007B7B12"/>
    <w:rsid w:val="007C103B"/>
    <w:rsid w:val="007C3356"/>
    <w:rsid w:val="007C6C61"/>
    <w:rsid w:val="007D0DC6"/>
    <w:rsid w:val="007D534F"/>
    <w:rsid w:val="007D56E0"/>
    <w:rsid w:val="007D64A4"/>
    <w:rsid w:val="007D73F3"/>
    <w:rsid w:val="007E1B6E"/>
    <w:rsid w:val="007E2371"/>
    <w:rsid w:val="007E3011"/>
    <w:rsid w:val="007E50ED"/>
    <w:rsid w:val="007E5C98"/>
    <w:rsid w:val="007E6164"/>
    <w:rsid w:val="007E75C6"/>
    <w:rsid w:val="007F00FC"/>
    <w:rsid w:val="007F0BF8"/>
    <w:rsid w:val="007F28D6"/>
    <w:rsid w:val="007F3990"/>
    <w:rsid w:val="007F5817"/>
    <w:rsid w:val="007F663C"/>
    <w:rsid w:val="008014B0"/>
    <w:rsid w:val="008039D4"/>
    <w:rsid w:val="008067EA"/>
    <w:rsid w:val="008127B0"/>
    <w:rsid w:val="008214AA"/>
    <w:rsid w:val="00822497"/>
    <w:rsid w:val="00822D98"/>
    <w:rsid w:val="008266C7"/>
    <w:rsid w:val="008278C0"/>
    <w:rsid w:val="00827D47"/>
    <w:rsid w:val="008358DB"/>
    <w:rsid w:val="0083616B"/>
    <w:rsid w:val="00842EE2"/>
    <w:rsid w:val="008462B5"/>
    <w:rsid w:val="00847854"/>
    <w:rsid w:val="00847F4A"/>
    <w:rsid w:val="008518A4"/>
    <w:rsid w:val="00851A05"/>
    <w:rsid w:val="00862C8A"/>
    <w:rsid w:val="0086418D"/>
    <w:rsid w:val="0086477C"/>
    <w:rsid w:val="00864B3F"/>
    <w:rsid w:val="008656AF"/>
    <w:rsid w:val="00871B4F"/>
    <w:rsid w:val="00872068"/>
    <w:rsid w:val="008722C2"/>
    <w:rsid w:val="00872F18"/>
    <w:rsid w:val="0087482D"/>
    <w:rsid w:val="00875802"/>
    <w:rsid w:val="0088069A"/>
    <w:rsid w:val="00881BD5"/>
    <w:rsid w:val="00883554"/>
    <w:rsid w:val="00884108"/>
    <w:rsid w:val="00885080"/>
    <w:rsid w:val="00887B9F"/>
    <w:rsid w:val="00893B79"/>
    <w:rsid w:val="00894FD3"/>
    <w:rsid w:val="008957F5"/>
    <w:rsid w:val="0089592C"/>
    <w:rsid w:val="00897CB5"/>
    <w:rsid w:val="008A131D"/>
    <w:rsid w:val="008A2A9C"/>
    <w:rsid w:val="008A7B9B"/>
    <w:rsid w:val="008B3078"/>
    <w:rsid w:val="008B49EA"/>
    <w:rsid w:val="008B5F85"/>
    <w:rsid w:val="008B65CC"/>
    <w:rsid w:val="008C332E"/>
    <w:rsid w:val="008C34C7"/>
    <w:rsid w:val="008C4B74"/>
    <w:rsid w:val="008D122F"/>
    <w:rsid w:val="008D368B"/>
    <w:rsid w:val="008D4256"/>
    <w:rsid w:val="008D4EC1"/>
    <w:rsid w:val="008F1760"/>
    <w:rsid w:val="008F40A3"/>
    <w:rsid w:val="009024CE"/>
    <w:rsid w:val="009112CF"/>
    <w:rsid w:val="00911A9A"/>
    <w:rsid w:val="00911D38"/>
    <w:rsid w:val="00913385"/>
    <w:rsid w:val="00914A38"/>
    <w:rsid w:val="00915015"/>
    <w:rsid w:val="00917AE2"/>
    <w:rsid w:val="00920B96"/>
    <w:rsid w:val="00922329"/>
    <w:rsid w:val="0092316F"/>
    <w:rsid w:val="00923559"/>
    <w:rsid w:val="009244F5"/>
    <w:rsid w:val="00926B62"/>
    <w:rsid w:val="009278EF"/>
    <w:rsid w:val="00932CB3"/>
    <w:rsid w:val="009335DE"/>
    <w:rsid w:val="00935DB3"/>
    <w:rsid w:val="00936F29"/>
    <w:rsid w:val="00944782"/>
    <w:rsid w:val="0094706B"/>
    <w:rsid w:val="0095331A"/>
    <w:rsid w:val="00953C45"/>
    <w:rsid w:val="00953CE3"/>
    <w:rsid w:val="00955FCB"/>
    <w:rsid w:val="00957BAE"/>
    <w:rsid w:val="009606E3"/>
    <w:rsid w:val="00961DF3"/>
    <w:rsid w:val="0096295F"/>
    <w:rsid w:val="00964B59"/>
    <w:rsid w:val="0096614A"/>
    <w:rsid w:val="00974113"/>
    <w:rsid w:val="009747F4"/>
    <w:rsid w:val="00980527"/>
    <w:rsid w:val="00981946"/>
    <w:rsid w:val="00985D8B"/>
    <w:rsid w:val="0099041C"/>
    <w:rsid w:val="00992528"/>
    <w:rsid w:val="00995C7A"/>
    <w:rsid w:val="00996175"/>
    <w:rsid w:val="00996C87"/>
    <w:rsid w:val="009A10B3"/>
    <w:rsid w:val="009A3AC9"/>
    <w:rsid w:val="009A66BF"/>
    <w:rsid w:val="009A73A1"/>
    <w:rsid w:val="009B10FA"/>
    <w:rsid w:val="009C1BE2"/>
    <w:rsid w:val="009C2C6A"/>
    <w:rsid w:val="009C3363"/>
    <w:rsid w:val="009C6B26"/>
    <w:rsid w:val="009C7878"/>
    <w:rsid w:val="009D0021"/>
    <w:rsid w:val="009D2AEB"/>
    <w:rsid w:val="009D38E1"/>
    <w:rsid w:val="009D4376"/>
    <w:rsid w:val="009D4ABA"/>
    <w:rsid w:val="009D55A3"/>
    <w:rsid w:val="009E5BE5"/>
    <w:rsid w:val="009F0A70"/>
    <w:rsid w:val="009F2989"/>
    <w:rsid w:val="009F2BA3"/>
    <w:rsid w:val="009F2F2D"/>
    <w:rsid w:val="009F319C"/>
    <w:rsid w:val="009F4931"/>
    <w:rsid w:val="009F5BAE"/>
    <w:rsid w:val="009F6018"/>
    <w:rsid w:val="00A01B9C"/>
    <w:rsid w:val="00A0338A"/>
    <w:rsid w:val="00A04D41"/>
    <w:rsid w:val="00A0652E"/>
    <w:rsid w:val="00A104FB"/>
    <w:rsid w:val="00A10E2B"/>
    <w:rsid w:val="00A15286"/>
    <w:rsid w:val="00A176EB"/>
    <w:rsid w:val="00A203A8"/>
    <w:rsid w:val="00A20C00"/>
    <w:rsid w:val="00A20E08"/>
    <w:rsid w:val="00A23A60"/>
    <w:rsid w:val="00A31589"/>
    <w:rsid w:val="00A31E68"/>
    <w:rsid w:val="00A32BF5"/>
    <w:rsid w:val="00A33D8A"/>
    <w:rsid w:val="00A34060"/>
    <w:rsid w:val="00A351B3"/>
    <w:rsid w:val="00A36C21"/>
    <w:rsid w:val="00A40982"/>
    <w:rsid w:val="00A44F68"/>
    <w:rsid w:val="00A45A05"/>
    <w:rsid w:val="00A4661F"/>
    <w:rsid w:val="00A47E5F"/>
    <w:rsid w:val="00A54D01"/>
    <w:rsid w:val="00A553EA"/>
    <w:rsid w:val="00A647C8"/>
    <w:rsid w:val="00A659FF"/>
    <w:rsid w:val="00A72DEE"/>
    <w:rsid w:val="00A73423"/>
    <w:rsid w:val="00A76803"/>
    <w:rsid w:val="00A81EA4"/>
    <w:rsid w:val="00A82048"/>
    <w:rsid w:val="00A87076"/>
    <w:rsid w:val="00A90957"/>
    <w:rsid w:val="00A91FDE"/>
    <w:rsid w:val="00A938C2"/>
    <w:rsid w:val="00A96D3B"/>
    <w:rsid w:val="00A96D84"/>
    <w:rsid w:val="00AA2D7C"/>
    <w:rsid w:val="00AA3CF1"/>
    <w:rsid w:val="00AA43FD"/>
    <w:rsid w:val="00AA5D4D"/>
    <w:rsid w:val="00AB020C"/>
    <w:rsid w:val="00AB0B93"/>
    <w:rsid w:val="00AB22AB"/>
    <w:rsid w:val="00AB3504"/>
    <w:rsid w:val="00AB3BB8"/>
    <w:rsid w:val="00AB413C"/>
    <w:rsid w:val="00AB4558"/>
    <w:rsid w:val="00AB5C81"/>
    <w:rsid w:val="00AB7865"/>
    <w:rsid w:val="00AC1A4C"/>
    <w:rsid w:val="00AC2745"/>
    <w:rsid w:val="00AC42CB"/>
    <w:rsid w:val="00AC49F6"/>
    <w:rsid w:val="00AC4C7D"/>
    <w:rsid w:val="00AC5611"/>
    <w:rsid w:val="00AC63F8"/>
    <w:rsid w:val="00AD2FF6"/>
    <w:rsid w:val="00AD518A"/>
    <w:rsid w:val="00AF14D0"/>
    <w:rsid w:val="00AF5E1F"/>
    <w:rsid w:val="00B00365"/>
    <w:rsid w:val="00B00559"/>
    <w:rsid w:val="00B01997"/>
    <w:rsid w:val="00B030A8"/>
    <w:rsid w:val="00B038D2"/>
    <w:rsid w:val="00B0403C"/>
    <w:rsid w:val="00B06E82"/>
    <w:rsid w:val="00B16C11"/>
    <w:rsid w:val="00B20F0D"/>
    <w:rsid w:val="00B227E7"/>
    <w:rsid w:val="00B23142"/>
    <w:rsid w:val="00B250A6"/>
    <w:rsid w:val="00B31E85"/>
    <w:rsid w:val="00B34B1D"/>
    <w:rsid w:val="00B35357"/>
    <w:rsid w:val="00B35A1B"/>
    <w:rsid w:val="00B434A8"/>
    <w:rsid w:val="00B436C2"/>
    <w:rsid w:val="00B51683"/>
    <w:rsid w:val="00B5431C"/>
    <w:rsid w:val="00B5782C"/>
    <w:rsid w:val="00B604E7"/>
    <w:rsid w:val="00B62708"/>
    <w:rsid w:val="00B6565D"/>
    <w:rsid w:val="00B66103"/>
    <w:rsid w:val="00B66E2D"/>
    <w:rsid w:val="00B73CF3"/>
    <w:rsid w:val="00B7492B"/>
    <w:rsid w:val="00B80743"/>
    <w:rsid w:val="00B855A3"/>
    <w:rsid w:val="00B86482"/>
    <w:rsid w:val="00B9085B"/>
    <w:rsid w:val="00B930EF"/>
    <w:rsid w:val="00B95F4E"/>
    <w:rsid w:val="00B9698F"/>
    <w:rsid w:val="00B9777C"/>
    <w:rsid w:val="00BA0286"/>
    <w:rsid w:val="00BA296E"/>
    <w:rsid w:val="00BA3744"/>
    <w:rsid w:val="00BA5250"/>
    <w:rsid w:val="00BA6262"/>
    <w:rsid w:val="00BA78DC"/>
    <w:rsid w:val="00BB0669"/>
    <w:rsid w:val="00BB0E6B"/>
    <w:rsid w:val="00BB40B0"/>
    <w:rsid w:val="00BB5DBE"/>
    <w:rsid w:val="00BB70D5"/>
    <w:rsid w:val="00BC170B"/>
    <w:rsid w:val="00BC1F99"/>
    <w:rsid w:val="00BC2039"/>
    <w:rsid w:val="00BC39B8"/>
    <w:rsid w:val="00BC72EC"/>
    <w:rsid w:val="00BC7C37"/>
    <w:rsid w:val="00BD0227"/>
    <w:rsid w:val="00BD65D0"/>
    <w:rsid w:val="00BD744C"/>
    <w:rsid w:val="00BD7D3D"/>
    <w:rsid w:val="00BE2DDE"/>
    <w:rsid w:val="00BE5664"/>
    <w:rsid w:val="00BE5F5D"/>
    <w:rsid w:val="00BE686C"/>
    <w:rsid w:val="00BF1929"/>
    <w:rsid w:val="00BF1CC1"/>
    <w:rsid w:val="00BF515C"/>
    <w:rsid w:val="00BF5384"/>
    <w:rsid w:val="00C04B61"/>
    <w:rsid w:val="00C06776"/>
    <w:rsid w:val="00C07573"/>
    <w:rsid w:val="00C07CDA"/>
    <w:rsid w:val="00C113A6"/>
    <w:rsid w:val="00C11CD6"/>
    <w:rsid w:val="00C11FFD"/>
    <w:rsid w:val="00C12BE7"/>
    <w:rsid w:val="00C174C0"/>
    <w:rsid w:val="00C253CD"/>
    <w:rsid w:val="00C25A79"/>
    <w:rsid w:val="00C27932"/>
    <w:rsid w:val="00C27AB8"/>
    <w:rsid w:val="00C30E52"/>
    <w:rsid w:val="00C34B03"/>
    <w:rsid w:val="00C36C20"/>
    <w:rsid w:val="00C36D28"/>
    <w:rsid w:val="00C37898"/>
    <w:rsid w:val="00C37B9E"/>
    <w:rsid w:val="00C42405"/>
    <w:rsid w:val="00C43347"/>
    <w:rsid w:val="00C44C76"/>
    <w:rsid w:val="00C44F05"/>
    <w:rsid w:val="00C53B0D"/>
    <w:rsid w:val="00C55A49"/>
    <w:rsid w:val="00C56E40"/>
    <w:rsid w:val="00C61DA8"/>
    <w:rsid w:val="00C6340C"/>
    <w:rsid w:val="00C6495D"/>
    <w:rsid w:val="00C65DC8"/>
    <w:rsid w:val="00C65E4D"/>
    <w:rsid w:val="00C66CDE"/>
    <w:rsid w:val="00C71217"/>
    <w:rsid w:val="00C71248"/>
    <w:rsid w:val="00C71941"/>
    <w:rsid w:val="00C74B97"/>
    <w:rsid w:val="00C75215"/>
    <w:rsid w:val="00C805DB"/>
    <w:rsid w:val="00C82E0A"/>
    <w:rsid w:val="00C843BB"/>
    <w:rsid w:val="00C84EA7"/>
    <w:rsid w:val="00C86F49"/>
    <w:rsid w:val="00C9496D"/>
    <w:rsid w:val="00C949CB"/>
    <w:rsid w:val="00C95A2B"/>
    <w:rsid w:val="00CA3F98"/>
    <w:rsid w:val="00CA56ED"/>
    <w:rsid w:val="00CB07A9"/>
    <w:rsid w:val="00CB0C9C"/>
    <w:rsid w:val="00CB175D"/>
    <w:rsid w:val="00CB2938"/>
    <w:rsid w:val="00CB4D79"/>
    <w:rsid w:val="00CB5DF2"/>
    <w:rsid w:val="00CC3D83"/>
    <w:rsid w:val="00CC5792"/>
    <w:rsid w:val="00CC5DF2"/>
    <w:rsid w:val="00CC78AA"/>
    <w:rsid w:val="00CD056E"/>
    <w:rsid w:val="00CD1A75"/>
    <w:rsid w:val="00CD215E"/>
    <w:rsid w:val="00CD736F"/>
    <w:rsid w:val="00CE0869"/>
    <w:rsid w:val="00CE48A5"/>
    <w:rsid w:val="00CE57EC"/>
    <w:rsid w:val="00CE67AC"/>
    <w:rsid w:val="00CF2339"/>
    <w:rsid w:val="00CF3793"/>
    <w:rsid w:val="00CF5FD5"/>
    <w:rsid w:val="00D0047C"/>
    <w:rsid w:val="00D005B7"/>
    <w:rsid w:val="00D01BC3"/>
    <w:rsid w:val="00D024FF"/>
    <w:rsid w:val="00D02D5F"/>
    <w:rsid w:val="00D03136"/>
    <w:rsid w:val="00D108AB"/>
    <w:rsid w:val="00D11287"/>
    <w:rsid w:val="00D1151B"/>
    <w:rsid w:val="00D12D44"/>
    <w:rsid w:val="00D146EB"/>
    <w:rsid w:val="00D20882"/>
    <w:rsid w:val="00D24C88"/>
    <w:rsid w:val="00D30DB6"/>
    <w:rsid w:val="00D343B8"/>
    <w:rsid w:val="00D37C48"/>
    <w:rsid w:val="00D37D4D"/>
    <w:rsid w:val="00D41B4E"/>
    <w:rsid w:val="00D41CB7"/>
    <w:rsid w:val="00D42B02"/>
    <w:rsid w:val="00D43F9B"/>
    <w:rsid w:val="00D45BC7"/>
    <w:rsid w:val="00D47214"/>
    <w:rsid w:val="00D5310B"/>
    <w:rsid w:val="00D55AFF"/>
    <w:rsid w:val="00D61319"/>
    <w:rsid w:val="00D6403F"/>
    <w:rsid w:val="00D653BB"/>
    <w:rsid w:val="00D65FCA"/>
    <w:rsid w:val="00D6657D"/>
    <w:rsid w:val="00D719AF"/>
    <w:rsid w:val="00D71A9E"/>
    <w:rsid w:val="00D71AAE"/>
    <w:rsid w:val="00D723D2"/>
    <w:rsid w:val="00D736FF"/>
    <w:rsid w:val="00D774B9"/>
    <w:rsid w:val="00D77D88"/>
    <w:rsid w:val="00D81546"/>
    <w:rsid w:val="00D82DCF"/>
    <w:rsid w:val="00D84014"/>
    <w:rsid w:val="00D85D3E"/>
    <w:rsid w:val="00D85E9F"/>
    <w:rsid w:val="00D86032"/>
    <w:rsid w:val="00D9026F"/>
    <w:rsid w:val="00D9298A"/>
    <w:rsid w:val="00DA07D5"/>
    <w:rsid w:val="00DA0A56"/>
    <w:rsid w:val="00DA1EBF"/>
    <w:rsid w:val="00DA25AE"/>
    <w:rsid w:val="00DA2BAF"/>
    <w:rsid w:val="00DA5B37"/>
    <w:rsid w:val="00DB09D8"/>
    <w:rsid w:val="00DB0D2D"/>
    <w:rsid w:val="00DB0D62"/>
    <w:rsid w:val="00DB1D93"/>
    <w:rsid w:val="00DB21A6"/>
    <w:rsid w:val="00DB3899"/>
    <w:rsid w:val="00DB4F3F"/>
    <w:rsid w:val="00DB5925"/>
    <w:rsid w:val="00DC4AB2"/>
    <w:rsid w:val="00DC7798"/>
    <w:rsid w:val="00DD1ADB"/>
    <w:rsid w:val="00DD2B9A"/>
    <w:rsid w:val="00DD41F9"/>
    <w:rsid w:val="00DE0AB2"/>
    <w:rsid w:val="00DE7831"/>
    <w:rsid w:val="00DF0104"/>
    <w:rsid w:val="00DF03DB"/>
    <w:rsid w:val="00DF5095"/>
    <w:rsid w:val="00DF51FF"/>
    <w:rsid w:val="00E01160"/>
    <w:rsid w:val="00E067A0"/>
    <w:rsid w:val="00E10F42"/>
    <w:rsid w:val="00E1264A"/>
    <w:rsid w:val="00E12C67"/>
    <w:rsid w:val="00E13B94"/>
    <w:rsid w:val="00E15330"/>
    <w:rsid w:val="00E17430"/>
    <w:rsid w:val="00E22F45"/>
    <w:rsid w:val="00E25FD5"/>
    <w:rsid w:val="00E2619E"/>
    <w:rsid w:val="00E26989"/>
    <w:rsid w:val="00E2780C"/>
    <w:rsid w:val="00E30163"/>
    <w:rsid w:val="00E3130A"/>
    <w:rsid w:val="00E36861"/>
    <w:rsid w:val="00E37D62"/>
    <w:rsid w:val="00E40747"/>
    <w:rsid w:val="00E41DF7"/>
    <w:rsid w:val="00E41F6E"/>
    <w:rsid w:val="00E4442B"/>
    <w:rsid w:val="00E47AD0"/>
    <w:rsid w:val="00E52709"/>
    <w:rsid w:val="00E53198"/>
    <w:rsid w:val="00E55CC6"/>
    <w:rsid w:val="00E6165F"/>
    <w:rsid w:val="00E628D5"/>
    <w:rsid w:val="00E72E92"/>
    <w:rsid w:val="00E74E0F"/>
    <w:rsid w:val="00E77E75"/>
    <w:rsid w:val="00E815AA"/>
    <w:rsid w:val="00E82357"/>
    <w:rsid w:val="00E83615"/>
    <w:rsid w:val="00E874BD"/>
    <w:rsid w:val="00E87D73"/>
    <w:rsid w:val="00E907E3"/>
    <w:rsid w:val="00E91671"/>
    <w:rsid w:val="00E96D31"/>
    <w:rsid w:val="00E971F3"/>
    <w:rsid w:val="00EA16E8"/>
    <w:rsid w:val="00EA67AA"/>
    <w:rsid w:val="00EA6FB9"/>
    <w:rsid w:val="00EA7D4F"/>
    <w:rsid w:val="00EB1E66"/>
    <w:rsid w:val="00EB2A3A"/>
    <w:rsid w:val="00EB7C0B"/>
    <w:rsid w:val="00EC0CEF"/>
    <w:rsid w:val="00EC2437"/>
    <w:rsid w:val="00EC695F"/>
    <w:rsid w:val="00EC726A"/>
    <w:rsid w:val="00ED398A"/>
    <w:rsid w:val="00ED6D89"/>
    <w:rsid w:val="00EE0625"/>
    <w:rsid w:val="00EE3D04"/>
    <w:rsid w:val="00EE54EA"/>
    <w:rsid w:val="00EE5F4C"/>
    <w:rsid w:val="00EE78FD"/>
    <w:rsid w:val="00EE7E5B"/>
    <w:rsid w:val="00EF0714"/>
    <w:rsid w:val="00EF1B26"/>
    <w:rsid w:val="00EF23A8"/>
    <w:rsid w:val="00EF255B"/>
    <w:rsid w:val="00EF293B"/>
    <w:rsid w:val="00EF47C8"/>
    <w:rsid w:val="00EF70A5"/>
    <w:rsid w:val="00F01491"/>
    <w:rsid w:val="00F0346C"/>
    <w:rsid w:val="00F055C1"/>
    <w:rsid w:val="00F07B57"/>
    <w:rsid w:val="00F11CCB"/>
    <w:rsid w:val="00F22673"/>
    <w:rsid w:val="00F233E4"/>
    <w:rsid w:val="00F277CD"/>
    <w:rsid w:val="00F312FD"/>
    <w:rsid w:val="00F32453"/>
    <w:rsid w:val="00F32694"/>
    <w:rsid w:val="00F32D65"/>
    <w:rsid w:val="00F338AB"/>
    <w:rsid w:val="00F35367"/>
    <w:rsid w:val="00F366A2"/>
    <w:rsid w:val="00F36C80"/>
    <w:rsid w:val="00F41E87"/>
    <w:rsid w:val="00F43842"/>
    <w:rsid w:val="00F47BCD"/>
    <w:rsid w:val="00F51BE2"/>
    <w:rsid w:val="00F525D1"/>
    <w:rsid w:val="00F53F2D"/>
    <w:rsid w:val="00F54408"/>
    <w:rsid w:val="00F55A1A"/>
    <w:rsid w:val="00F634C5"/>
    <w:rsid w:val="00F664DA"/>
    <w:rsid w:val="00F75CFF"/>
    <w:rsid w:val="00F84014"/>
    <w:rsid w:val="00F93F16"/>
    <w:rsid w:val="00F973BE"/>
    <w:rsid w:val="00F97441"/>
    <w:rsid w:val="00F97BBA"/>
    <w:rsid w:val="00F97C48"/>
    <w:rsid w:val="00F97EB2"/>
    <w:rsid w:val="00FA46A4"/>
    <w:rsid w:val="00FA4AFA"/>
    <w:rsid w:val="00FA5FF3"/>
    <w:rsid w:val="00FA62C5"/>
    <w:rsid w:val="00FA7CC9"/>
    <w:rsid w:val="00FA7D68"/>
    <w:rsid w:val="00FB0900"/>
    <w:rsid w:val="00FB0ABA"/>
    <w:rsid w:val="00FB24EA"/>
    <w:rsid w:val="00FB5253"/>
    <w:rsid w:val="00FB55A1"/>
    <w:rsid w:val="00FB5CC2"/>
    <w:rsid w:val="00FC0316"/>
    <w:rsid w:val="00FC09BE"/>
    <w:rsid w:val="00FC2B73"/>
    <w:rsid w:val="00FC326D"/>
    <w:rsid w:val="00FC4E66"/>
    <w:rsid w:val="00FC5E8F"/>
    <w:rsid w:val="00FC7A22"/>
    <w:rsid w:val="00FD1AA8"/>
    <w:rsid w:val="00FD449A"/>
    <w:rsid w:val="00FD4DF6"/>
    <w:rsid w:val="00FD6688"/>
    <w:rsid w:val="00FE14C9"/>
    <w:rsid w:val="00FE52A3"/>
    <w:rsid w:val="00FE5919"/>
    <w:rsid w:val="00FE70EC"/>
    <w:rsid w:val="00FF0E69"/>
    <w:rsid w:val="00FF174A"/>
    <w:rsid w:val="00FF562D"/>
    <w:rsid w:val="00FF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FF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3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3A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03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3AA"/>
    <w:rPr>
      <w:lang w:val="pl-PL"/>
    </w:rPr>
  </w:style>
  <w:style w:type="paragraph" w:styleId="Akapitzlist">
    <w:name w:val="List Paragraph"/>
    <w:basedOn w:val="Normalny"/>
    <w:uiPriority w:val="34"/>
    <w:qFormat/>
    <w:rsid w:val="00A659FF"/>
    <w:pPr>
      <w:ind w:left="720"/>
      <w:contextualSpacing/>
    </w:pPr>
  </w:style>
  <w:style w:type="paragraph" w:styleId="Bibliografia">
    <w:name w:val="Bibliography"/>
    <w:basedOn w:val="Normalny"/>
    <w:next w:val="Normalny"/>
    <w:uiPriority w:val="37"/>
    <w:unhideWhenUsed/>
    <w:rsid w:val="00197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FF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3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3A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03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3AA"/>
    <w:rPr>
      <w:lang w:val="pl-PL"/>
    </w:rPr>
  </w:style>
  <w:style w:type="paragraph" w:styleId="Akapitzlist">
    <w:name w:val="List Paragraph"/>
    <w:basedOn w:val="Normalny"/>
    <w:uiPriority w:val="34"/>
    <w:qFormat/>
    <w:rsid w:val="00A659FF"/>
    <w:pPr>
      <w:ind w:left="720"/>
      <w:contextualSpacing/>
    </w:pPr>
  </w:style>
  <w:style w:type="paragraph" w:styleId="Bibliografia">
    <w:name w:val="Bibliography"/>
    <w:basedOn w:val="Normalny"/>
    <w:next w:val="Normalny"/>
    <w:uiPriority w:val="37"/>
    <w:unhideWhenUsed/>
    <w:rsid w:val="00197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PW</cp:lastModifiedBy>
  <cp:revision>2</cp:revision>
  <dcterms:created xsi:type="dcterms:W3CDTF">2018-01-12T20:56:00Z</dcterms:created>
  <dcterms:modified xsi:type="dcterms:W3CDTF">2018-01-12T20:56:00Z</dcterms:modified>
</cp:coreProperties>
</file>